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49" w:rsidRDefault="007A5449" w:rsidP="007A5449">
      <w:pPr>
        <w:snapToGrid w:val="0"/>
        <w:jc w:val="center"/>
        <w:rPr>
          <w:rFonts w:ascii="Times New Roman" w:hAnsi="Times New Roman" w:cs="Times New Roman"/>
          <w:i/>
          <w:szCs w:val="24"/>
        </w:rPr>
      </w:pPr>
      <w:r w:rsidRPr="00950984">
        <w:rPr>
          <w:rFonts w:ascii="Times New Roman" w:hAnsi="Times New Roman" w:cs="Times New Roman"/>
          <w:i/>
          <w:szCs w:val="24"/>
        </w:rPr>
        <w:t>Summary of on-screen lettering</w:t>
      </w:r>
    </w:p>
    <w:p w:rsidR="007A5449" w:rsidRPr="00950984" w:rsidRDefault="007A5449" w:rsidP="007A5449">
      <w:pPr>
        <w:snapToGrid w:val="0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 w:hint="eastAsia"/>
          <w:i/>
          <w:szCs w:val="24"/>
        </w:rPr>
        <w:t xml:space="preserve">and </w:t>
      </w:r>
      <w:r>
        <w:rPr>
          <w:rFonts w:ascii="Times New Roman" w:hAnsi="Times New Roman" w:cs="Times New Roman"/>
          <w:i/>
          <w:szCs w:val="24"/>
        </w:rPr>
        <w:t>“</w:t>
      </w:r>
      <w:r>
        <w:rPr>
          <w:rFonts w:ascii="Times New Roman" w:hAnsi="Times New Roman" w:cs="Times New Roman" w:hint="eastAsia"/>
          <w:i/>
          <w:szCs w:val="24"/>
        </w:rPr>
        <w:t>placement</w:t>
      </w:r>
      <w:r>
        <w:rPr>
          <w:rFonts w:ascii="Times New Roman" w:hAnsi="Times New Roman" w:cs="Times New Roman"/>
          <w:i/>
          <w:szCs w:val="24"/>
        </w:rPr>
        <w:t>”</w:t>
      </w:r>
      <w:r>
        <w:rPr>
          <w:rFonts w:ascii="Times New Roman" w:hAnsi="Times New Roman" w:cs="Times New Roman" w:hint="eastAsia"/>
          <w:i/>
          <w:szCs w:val="24"/>
        </w:rPr>
        <w:t xml:space="preserve"> </w:t>
      </w:r>
    </w:p>
    <w:p w:rsidR="007A5449" w:rsidRDefault="007A5449" w:rsidP="007A5449">
      <w:pPr>
        <w:snapToGrid w:val="0"/>
        <w:jc w:val="center"/>
        <w:rPr>
          <w:sz w:val="40"/>
          <w:szCs w:val="40"/>
          <w:highlight w:val="yellow"/>
        </w:rPr>
      </w:pPr>
    </w:p>
    <w:p w:rsidR="007A5449" w:rsidRDefault="007A5449" w:rsidP="007A5449">
      <w:pPr>
        <w:snapToGrid w:val="0"/>
        <w:jc w:val="center"/>
        <w:rPr>
          <w:sz w:val="40"/>
          <w:szCs w:val="40"/>
          <w:highlight w:val="yellow"/>
        </w:rPr>
      </w:pPr>
    </w:p>
    <w:p w:rsidR="007A5449" w:rsidRDefault="007A5449" w:rsidP="007A5449">
      <w:pPr>
        <w:snapToGrid w:val="0"/>
        <w:jc w:val="center"/>
        <w:rPr>
          <w:sz w:val="40"/>
          <w:szCs w:val="40"/>
          <w:highlight w:val="yellow"/>
        </w:rPr>
      </w:pPr>
    </w:p>
    <w:p w:rsidR="007A5449" w:rsidRDefault="007A5449" w:rsidP="00CE7AE6">
      <w:pPr>
        <w:snapToGrid w:val="0"/>
        <w:jc w:val="center"/>
        <w:rPr>
          <w:sz w:val="40"/>
          <w:szCs w:val="40"/>
          <w:highlight w:val="yellow"/>
        </w:rPr>
      </w:pPr>
    </w:p>
    <w:p w:rsidR="00BD6EDB" w:rsidRPr="002A50FA" w:rsidRDefault="00BD6EDB" w:rsidP="00CE7AE6">
      <w:pPr>
        <w:snapToGrid w:val="0"/>
        <w:jc w:val="center"/>
        <w:rPr>
          <w:sz w:val="40"/>
          <w:szCs w:val="40"/>
        </w:rPr>
      </w:pPr>
      <w:r w:rsidRPr="002762DF">
        <w:rPr>
          <w:rFonts w:hint="eastAsia"/>
          <w:sz w:val="40"/>
          <w:szCs w:val="40"/>
          <w:highlight w:val="yellow"/>
        </w:rPr>
        <w:t>Taiwangate and Illegal Arms Sales</w:t>
      </w:r>
    </w:p>
    <w:p w:rsidR="00BD6EDB" w:rsidRDefault="00BD6EDB" w:rsidP="00CE7AE6">
      <w:pPr>
        <w:jc w:val="center"/>
      </w:pPr>
    </w:p>
    <w:p w:rsidR="00CE7AE6" w:rsidRDefault="00CE7AE6" w:rsidP="00CE7AE6">
      <w:pPr>
        <w:jc w:val="center"/>
      </w:pPr>
    </w:p>
    <w:p w:rsidR="00CE7AE6" w:rsidRDefault="00CE7AE6" w:rsidP="00CE7AE6">
      <w:pPr>
        <w:jc w:val="center"/>
      </w:pPr>
    </w:p>
    <w:p w:rsidR="007A5449" w:rsidRDefault="00BD6EDB" w:rsidP="00CE7AE6">
      <w:pPr>
        <w:jc w:val="center"/>
        <w:rPr>
          <w:i/>
        </w:rPr>
      </w:pPr>
      <w:r w:rsidRPr="002762DF">
        <w:rPr>
          <w:i/>
          <w:highlight w:val="yellow"/>
        </w:rPr>
        <w:t>Taiwangate</w:t>
      </w:r>
    </w:p>
    <w:p w:rsidR="007A5449" w:rsidRDefault="00BD6EDB" w:rsidP="00CE7AE6">
      <w:pPr>
        <w:jc w:val="center"/>
        <w:rPr>
          <w:i/>
        </w:rPr>
      </w:pPr>
      <w:r w:rsidRPr="002762DF">
        <w:rPr>
          <w:rFonts w:hint="eastAsia"/>
          <w:i/>
          <w:highlight w:val="yellow"/>
        </w:rPr>
        <w:t xml:space="preserve">US$ 100 million </w:t>
      </w:r>
      <w:r w:rsidRPr="002762DF">
        <w:rPr>
          <w:i/>
          <w:highlight w:val="yellow"/>
        </w:rPr>
        <w:t>"slush fund"</w:t>
      </w:r>
    </w:p>
    <w:p w:rsidR="007A5449" w:rsidRDefault="007A5449" w:rsidP="00CE7AE6">
      <w:pPr>
        <w:jc w:val="center"/>
        <w:rPr>
          <w:i/>
        </w:rPr>
      </w:pPr>
    </w:p>
    <w:p w:rsidR="00BD6EDB" w:rsidRPr="006F0F1C" w:rsidRDefault="00BD6EDB" w:rsidP="00CE7AE6">
      <w:pPr>
        <w:jc w:val="center"/>
        <w:rPr>
          <w:i/>
        </w:rPr>
      </w:pPr>
      <w:r w:rsidRPr="002762DF">
        <w:rPr>
          <w:rFonts w:hint="eastAsia"/>
          <w:i/>
          <w:highlight w:val="yellow"/>
        </w:rPr>
        <w:t>Republic of China Ministry of National Defense (ROC MND)</w:t>
      </w:r>
    </w:p>
    <w:p w:rsidR="00BD6EDB" w:rsidRPr="006F0F1C" w:rsidRDefault="00BD6EDB" w:rsidP="00CE7AE6">
      <w:pPr>
        <w:jc w:val="center"/>
        <w:rPr>
          <w:i/>
        </w:rPr>
      </w:pPr>
    </w:p>
    <w:p w:rsidR="00BD6EDB" w:rsidRDefault="00BD6EDB" w:rsidP="00CE7AE6">
      <w:pPr>
        <w:jc w:val="center"/>
      </w:pPr>
    </w:p>
    <w:p w:rsidR="007A5449" w:rsidRDefault="00BD6EDB" w:rsidP="00CE7AE6">
      <w:pPr>
        <w:jc w:val="center"/>
      </w:pPr>
      <w:r w:rsidRPr="002762DF">
        <w:rPr>
          <w:highlight w:val="yellow"/>
        </w:rPr>
        <w:t>The ROC in Taiwan has mandatory military conscription for males aged 19 and above.</w:t>
      </w:r>
    </w:p>
    <w:p w:rsidR="00CE7AE6" w:rsidRDefault="00CE7AE6" w:rsidP="00CE7AE6">
      <w:pPr>
        <w:jc w:val="center"/>
      </w:pPr>
    </w:p>
    <w:p w:rsidR="007A5449" w:rsidRDefault="00BD6EDB" w:rsidP="00CE7AE6">
      <w:pPr>
        <w:jc w:val="center"/>
      </w:pPr>
      <w:r w:rsidRPr="002762DF">
        <w:rPr>
          <w:highlight w:val="yellow"/>
        </w:rPr>
        <w:t>new draftees</w:t>
      </w:r>
      <w:r>
        <w:t xml:space="preserve"> </w:t>
      </w:r>
      <w:r w:rsidR="007A5449">
        <w:rPr>
          <w:rFonts w:hint="eastAsia"/>
        </w:rPr>
        <w:t xml:space="preserve">        </w:t>
      </w:r>
      <w:r>
        <w:t xml:space="preserve"> </w:t>
      </w:r>
      <w:r w:rsidRPr="002762DF">
        <w:rPr>
          <w:highlight w:val="yellow"/>
        </w:rPr>
        <w:t>155,000 per year</w:t>
      </w:r>
    </w:p>
    <w:p w:rsidR="00CE7AE6" w:rsidRDefault="00CE7AE6" w:rsidP="00CE7AE6">
      <w:pPr>
        <w:jc w:val="center"/>
      </w:pPr>
    </w:p>
    <w:p w:rsidR="007A5449" w:rsidRDefault="00BD6EDB" w:rsidP="00CE7AE6">
      <w:pPr>
        <w:jc w:val="center"/>
      </w:pPr>
      <w:r w:rsidRPr="002762DF">
        <w:rPr>
          <w:highlight w:val="yellow"/>
        </w:rPr>
        <w:t>ROC regime</w:t>
      </w:r>
      <w:r>
        <w:t xml:space="preserve"> </w:t>
      </w:r>
      <w:r w:rsidR="007A5449">
        <w:rPr>
          <w:rFonts w:hint="eastAsia"/>
        </w:rPr>
        <w:t xml:space="preserve">         </w:t>
      </w:r>
      <w:r>
        <w:t xml:space="preserve"> </w:t>
      </w:r>
      <w:r w:rsidRPr="002762DF">
        <w:rPr>
          <w:highlight w:val="yellow"/>
        </w:rPr>
        <w:t>1949</w:t>
      </w:r>
    </w:p>
    <w:p w:rsidR="00CE7AE6" w:rsidRDefault="00CE7AE6" w:rsidP="00CE7AE6">
      <w:pPr>
        <w:jc w:val="center"/>
        <w:rPr>
          <w:highlight w:val="yellow"/>
        </w:rPr>
      </w:pPr>
    </w:p>
    <w:p w:rsidR="00BD6EDB" w:rsidRDefault="00BD6EDB" w:rsidP="00CE7AE6">
      <w:pPr>
        <w:jc w:val="center"/>
      </w:pPr>
      <w:r w:rsidRPr="002762DF">
        <w:rPr>
          <w:rFonts w:hint="eastAsia"/>
          <w:highlight w:val="yellow"/>
        </w:rPr>
        <w:t xml:space="preserve">Article 51 of the </w:t>
      </w:r>
      <w:r w:rsidRPr="002762DF">
        <w:rPr>
          <w:rFonts w:hint="eastAsia"/>
          <w:i/>
          <w:highlight w:val="yellow"/>
        </w:rPr>
        <w:t xml:space="preserve">Geneva Convention (IV) </w:t>
      </w:r>
      <w:r w:rsidRPr="002762DF">
        <w:rPr>
          <w:i/>
          <w:highlight w:val="yellow"/>
        </w:rPr>
        <w:t>relative to the Protection of Civilian Persons in Time of War</w:t>
      </w:r>
    </w:p>
    <w:p w:rsidR="007A5449" w:rsidRDefault="007A5449" w:rsidP="00CE7AE6">
      <w:pPr>
        <w:jc w:val="center"/>
        <w:rPr>
          <w:highlight w:val="yellow"/>
        </w:rPr>
      </w:pPr>
    </w:p>
    <w:p w:rsidR="007A5449" w:rsidRDefault="00BD6EDB" w:rsidP="00CE7AE6">
      <w:pPr>
        <w:jc w:val="center"/>
      </w:pPr>
      <w:r w:rsidRPr="002762DF">
        <w:rPr>
          <w:rFonts w:hint="eastAsia"/>
          <w:highlight w:val="yellow"/>
        </w:rPr>
        <w:t>San Francisco Peace Treaty (SFPT) of April 28, 1952</w:t>
      </w:r>
      <w:r>
        <w:rPr>
          <w:rFonts w:hint="eastAsia"/>
        </w:rPr>
        <w:t>.</w:t>
      </w:r>
    </w:p>
    <w:p w:rsidR="007A5449" w:rsidRDefault="007A5449" w:rsidP="00CE7AE6">
      <w:pPr>
        <w:jc w:val="center"/>
      </w:pPr>
    </w:p>
    <w:p w:rsidR="00BD6EDB" w:rsidRPr="00963443" w:rsidRDefault="00BD6EDB" w:rsidP="00CE7AE6">
      <w:pPr>
        <w:jc w:val="center"/>
        <w:rPr>
          <w:szCs w:val="24"/>
        </w:rPr>
      </w:pPr>
      <w:r w:rsidRPr="00380C7D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>Japan has renounced its own right and title to the islands, but their future status was deliberately left undetermined, and the U.S. as a principal victor over Japan has an interest in their ultimate future.</w:t>
      </w:r>
    </w:p>
    <w:p w:rsidR="00BD6EDB" w:rsidRDefault="00BD6EDB" w:rsidP="00CE7AE6">
      <w:pPr>
        <w:jc w:val="center"/>
      </w:pPr>
    </w:p>
    <w:p w:rsidR="007A5449" w:rsidRDefault="00BD6EDB" w:rsidP="00CE7AE6">
      <w:pPr>
        <w:jc w:val="center"/>
      </w:pPr>
      <w:r w:rsidRPr="002762DF">
        <w:rPr>
          <w:rFonts w:hint="eastAsia"/>
          <w:highlight w:val="yellow"/>
        </w:rPr>
        <w:t>1949</w:t>
      </w:r>
    </w:p>
    <w:p w:rsidR="00CE7AE6" w:rsidRDefault="00CE7AE6" w:rsidP="00CE7AE6">
      <w:pPr>
        <w:jc w:val="center"/>
      </w:pPr>
    </w:p>
    <w:p w:rsidR="007A5449" w:rsidRDefault="00BD6EDB" w:rsidP="00CE7AE6">
      <w:pPr>
        <w:jc w:val="center"/>
      </w:pPr>
      <w:r w:rsidRPr="002762DF">
        <w:rPr>
          <w:rFonts w:hint="eastAsia"/>
          <w:highlight w:val="yellow"/>
        </w:rPr>
        <w:t>ROC</w:t>
      </w:r>
      <w:r>
        <w:rPr>
          <w:rFonts w:hint="eastAsia"/>
        </w:rPr>
        <w:t xml:space="preserve"> </w:t>
      </w:r>
      <w:r w:rsidR="007A5449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Pr="002762DF">
        <w:rPr>
          <w:rFonts w:hint="eastAsia"/>
          <w:highlight w:val="yellow"/>
        </w:rPr>
        <w:t>government in exile</w:t>
      </w:r>
    </w:p>
    <w:p w:rsidR="00BD6EDB" w:rsidRDefault="00BD6EDB" w:rsidP="00CE7AE6">
      <w:pPr>
        <w:jc w:val="center"/>
      </w:pPr>
    </w:p>
    <w:p w:rsidR="00BD6EDB" w:rsidRDefault="00BD6EDB" w:rsidP="00CE7AE6">
      <w:pPr>
        <w:jc w:val="center"/>
      </w:pPr>
      <w:r w:rsidRPr="002762DF">
        <w:rPr>
          <w:rFonts w:hint="eastAsia"/>
          <w:highlight w:val="yellow"/>
        </w:rPr>
        <w:t>U.S court decisions</w:t>
      </w:r>
    </w:p>
    <w:p w:rsidR="00BD6EDB" w:rsidRPr="00A9536F" w:rsidRDefault="00BD6EDB" w:rsidP="00CE7AE6">
      <w:pPr>
        <w:jc w:val="center"/>
      </w:pPr>
    </w:p>
    <w:p w:rsidR="00BD6EDB" w:rsidRDefault="00BD6EDB" w:rsidP="00CE7AE6">
      <w:pPr>
        <w:jc w:val="center"/>
      </w:pPr>
    </w:p>
    <w:p w:rsidR="00CE7AE6" w:rsidRDefault="00CE7AE6" w:rsidP="00CE7AE6">
      <w:pPr>
        <w:jc w:val="center"/>
      </w:pPr>
      <w:r>
        <w:t>=</w:t>
      </w:r>
      <w:r>
        <w:rPr>
          <w:rFonts w:hint="eastAsia"/>
        </w:rPr>
        <w:t xml:space="preserve"> </w:t>
      </w:r>
      <w:r>
        <w:t>= = = = = = = = = =</w:t>
      </w:r>
    </w:p>
    <w:p w:rsidR="00BD6EDB" w:rsidRDefault="00BD6EDB" w:rsidP="00CE7AE6">
      <w:pPr>
        <w:jc w:val="center"/>
      </w:pPr>
    </w:p>
    <w:p w:rsidR="007A5449" w:rsidRDefault="00BD6EDB" w:rsidP="00CE7AE6">
      <w:pPr>
        <w:jc w:val="center"/>
      </w:pPr>
      <w:r w:rsidRPr="002762DF">
        <w:rPr>
          <w:rFonts w:hint="eastAsia"/>
          <w:highlight w:val="yellow"/>
        </w:rPr>
        <w:t xml:space="preserve">President </w:t>
      </w:r>
      <w:r w:rsidRPr="002762DF">
        <w:rPr>
          <w:highlight w:val="yellow"/>
        </w:rPr>
        <w:t>Lincoln enacted a military draft in 1863</w:t>
      </w:r>
    </w:p>
    <w:p w:rsidR="00BD6EDB" w:rsidRDefault="00BD6EDB" w:rsidP="00CE7AE6">
      <w:pPr>
        <w:jc w:val="center"/>
      </w:pPr>
    </w:p>
    <w:p w:rsidR="007A5449" w:rsidRDefault="00BD6EDB" w:rsidP="00CE7AE6">
      <w:pPr>
        <w:jc w:val="center"/>
      </w:pPr>
      <w:r w:rsidRPr="002762DF">
        <w:rPr>
          <w:highlight w:val="yellow"/>
        </w:rPr>
        <w:t>Selective Draft Law Cases (1918)</w:t>
      </w:r>
    </w:p>
    <w:p w:rsidR="00BD6EDB" w:rsidRDefault="00BD6EDB" w:rsidP="00CE7AE6">
      <w:pPr>
        <w:jc w:val="center"/>
      </w:pPr>
    </w:p>
    <w:p w:rsidR="002762DF" w:rsidRDefault="002762DF" w:rsidP="00CE7AE6">
      <w:pPr>
        <w:jc w:val="center"/>
      </w:pPr>
      <w:r w:rsidRPr="00C70527">
        <w:rPr>
          <w:highlight w:val="yellow"/>
        </w:rPr>
        <w:t>Gillette v. United States</w:t>
      </w:r>
      <w:r w:rsidR="00C70527" w:rsidRPr="00C70527">
        <w:rPr>
          <w:rFonts w:hint="eastAsia"/>
          <w:highlight w:val="yellow"/>
        </w:rPr>
        <w:t xml:space="preserve"> (1971)</w:t>
      </w:r>
    </w:p>
    <w:p w:rsidR="00CE7AE6" w:rsidRPr="00C70527" w:rsidRDefault="00CE7AE6" w:rsidP="00CE7AE6">
      <w:pPr>
        <w:jc w:val="center"/>
      </w:pPr>
    </w:p>
    <w:p w:rsidR="00BD6EDB" w:rsidRDefault="00BD6EDB" w:rsidP="00CE7AE6">
      <w:pPr>
        <w:jc w:val="center"/>
      </w:pPr>
      <w:r>
        <w:t>=</w:t>
      </w:r>
      <w:r w:rsidR="00CE7AE6">
        <w:rPr>
          <w:rFonts w:hint="eastAsia"/>
        </w:rPr>
        <w:t xml:space="preserve"> </w:t>
      </w:r>
      <w:r>
        <w:t>= = = = = = = = = =</w:t>
      </w:r>
    </w:p>
    <w:p w:rsidR="007A5449" w:rsidRDefault="007A5449" w:rsidP="00CE7AE6">
      <w:pPr>
        <w:jc w:val="center"/>
      </w:pPr>
    </w:p>
    <w:p w:rsidR="00CE7AE6" w:rsidRDefault="00CE7AE6" w:rsidP="00CE7AE6">
      <w:pPr>
        <w:jc w:val="center"/>
      </w:pPr>
    </w:p>
    <w:p w:rsidR="007A5449" w:rsidRDefault="00BD6EDB" w:rsidP="00CE7AE6">
      <w:pPr>
        <w:jc w:val="center"/>
        <w:rPr>
          <w:rFonts w:hint="eastAsia"/>
        </w:rPr>
      </w:pPr>
      <w:r w:rsidRPr="00C70527">
        <w:rPr>
          <w:highlight w:val="yellow"/>
        </w:rPr>
        <w:t>ROC in Taiwan</w:t>
      </w:r>
    </w:p>
    <w:p w:rsidR="009F5C9A" w:rsidRDefault="009F5C9A" w:rsidP="00CE7AE6">
      <w:pPr>
        <w:jc w:val="center"/>
      </w:pPr>
    </w:p>
    <w:p w:rsidR="00BD6EDB" w:rsidRDefault="00BD6EDB" w:rsidP="00CE7AE6">
      <w:pPr>
        <w:jc w:val="center"/>
      </w:pPr>
      <w:r w:rsidRPr="00380C7D">
        <w:rPr>
          <w:highlight w:val="yellow"/>
        </w:rPr>
        <w:t>ROC Constitution</w:t>
      </w:r>
      <w:r w:rsidR="009F5C9A">
        <w:rPr>
          <w:rFonts w:hint="eastAsia"/>
          <w:highlight w:val="yellow"/>
        </w:rPr>
        <w:t>,</w:t>
      </w:r>
      <w:r w:rsidRPr="00380C7D">
        <w:rPr>
          <w:highlight w:val="yellow"/>
        </w:rPr>
        <w:t xml:space="preserve"> </w:t>
      </w:r>
      <w:r w:rsidRPr="00C70527">
        <w:rPr>
          <w:highlight w:val="yellow"/>
        </w:rPr>
        <w:t>Article 4</w:t>
      </w:r>
    </w:p>
    <w:p w:rsidR="00BD6EDB" w:rsidRDefault="00BD6EDB" w:rsidP="00CE7AE6">
      <w:pPr>
        <w:jc w:val="center"/>
      </w:pPr>
    </w:p>
    <w:p w:rsidR="00CE7AE6" w:rsidRDefault="00BD6EDB" w:rsidP="00CE7AE6">
      <w:pPr>
        <w:jc w:val="center"/>
      </w:pPr>
      <w:r w:rsidRPr="00C70527">
        <w:rPr>
          <w:rFonts w:hint="eastAsia"/>
          <w:highlight w:val="yellow"/>
        </w:rPr>
        <w:t>SFPT, the Taiwan Relations Act, the Three Joint PRC-USA Communiques, the One China Policy, pronouncements or Executive Orders</w:t>
      </w:r>
    </w:p>
    <w:p w:rsidR="00CE7AE6" w:rsidRDefault="00CE7AE6" w:rsidP="00CE7AE6">
      <w:pPr>
        <w:jc w:val="center"/>
      </w:pPr>
    </w:p>
    <w:p w:rsidR="00CE7AE6" w:rsidRDefault="00BD6EDB" w:rsidP="00CE7AE6">
      <w:pPr>
        <w:ind w:firstLineChars="1004" w:firstLine="2410"/>
        <w:jc w:val="both"/>
      </w:pPr>
      <w:r w:rsidRPr="00C70527">
        <w:rPr>
          <w:rFonts w:hint="eastAsia"/>
          <w:highlight w:val="yellow"/>
        </w:rPr>
        <w:t>(1)</w:t>
      </w:r>
      <w:r>
        <w:rPr>
          <w:rFonts w:hint="eastAsia"/>
        </w:rPr>
        <w:t xml:space="preserve"> </w:t>
      </w:r>
      <w:r w:rsidRPr="00C70527">
        <w:rPr>
          <w:rFonts w:hint="eastAsia"/>
          <w:highlight w:val="yellow"/>
        </w:rPr>
        <w:t>Republic of China government structure</w:t>
      </w:r>
    </w:p>
    <w:p w:rsidR="00BD6EDB" w:rsidRDefault="00BD6EDB" w:rsidP="00CE7AE6">
      <w:pPr>
        <w:tabs>
          <w:tab w:val="left" w:pos="2694"/>
        </w:tabs>
        <w:ind w:firstLineChars="1004" w:firstLine="2410"/>
        <w:jc w:val="both"/>
      </w:pPr>
      <w:r w:rsidRPr="00C70527">
        <w:rPr>
          <w:rFonts w:hint="eastAsia"/>
          <w:highlight w:val="yellow"/>
        </w:rPr>
        <w:t>(2)</w:t>
      </w:r>
      <w:r>
        <w:rPr>
          <w:rFonts w:hint="eastAsia"/>
        </w:rPr>
        <w:t xml:space="preserve"> </w:t>
      </w:r>
      <w:r w:rsidRPr="00C70527">
        <w:rPr>
          <w:rFonts w:hint="eastAsia"/>
          <w:highlight w:val="yellow"/>
        </w:rPr>
        <w:t>Republic of China Constitution</w:t>
      </w:r>
    </w:p>
    <w:p w:rsidR="00BD6EDB" w:rsidRDefault="00BD6EDB" w:rsidP="00CE7AE6">
      <w:pPr>
        <w:jc w:val="center"/>
      </w:pPr>
    </w:p>
    <w:p w:rsidR="00CE7AE6" w:rsidRDefault="00BD6EDB" w:rsidP="00CE7AE6">
      <w:pPr>
        <w:jc w:val="center"/>
      </w:pPr>
      <w:r w:rsidRPr="00C70527">
        <w:rPr>
          <w:highlight w:val="yellow"/>
        </w:rPr>
        <w:t>Taiwan Relations Act</w:t>
      </w:r>
    </w:p>
    <w:p w:rsidR="00BD6EDB" w:rsidRDefault="00BD6EDB" w:rsidP="00CE7AE6">
      <w:pPr>
        <w:jc w:val="center"/>
      </w:pPr>
      <w:r w:rsidRPr="00C70527">
        <w:rPr>
          <w:highlight w:val="yellow"/>
        </w:rPr>
        <w:t>“provide” or “make available”</w:t>
      </w:r>
    </w:p>
    <w:p w:rsidR="007A5449" w:rsidRDefault="007A5449" w:rsidP="00CE7AE6">
      <w:pPr>
        <w:jc w:val="center"/>
      </w:pPr>
    </w:p>
    <w:p w:rsidR="00BD6EDB" w:rsidRDefault="00C70527" w:rsidP="00CE7AE6">
      <w:pPr>
        <w:jc w:val="center"/>
      </w:pPr>
      <w:r w:rsidRPr="00C70527">
        <w:rPr>
          <w:rFonts w:hint="eastAsia"/>
          <w:highlight w:val="yellow"/>
        </w:rPr>
        <w:t>SFPT Article 4(b)</w:t>
      </w:r>
    </w:p>
    <w:p w:rsidR="007A5449" w:rsidRDefault="007A5449" w:rsidP="00CE7AE6">
      <w:pPr>
        <w:jc w:val="center"/>
      </w:pPr>
    </w:p>
    <w:p w:rsidR="00C70527" w:rsidRDefault="00C70527" w:rsidP="00CE7AE6">
      <w:pPr>
        <w:ind w:rightChars="-82" w:right="-197"/>
        <w:jc w:val="center"/>
      </w:pPr>
      <w:r w:rsidRPr="00C70527">
        <w:rPr>
          <w:rFonts w:hint="eastAsia"/>
          <w:highlight w:val="yellow"/>
        </w:rPr>
        <w:t xml:space="preserve">United States Military Government (USMG), has </w:t>
      </w:r>
      <w:r w:rsidRPr="00C70527">
        <w:rPr>
          <w:rFonts w:hint="eastAsia"/>
          <w:i/>
          <w:highlight w:val="yellow"/>
        </w:rPr>
        <w:t>de jure</w:t>
      </w:r>
      <w:r w:rsidRPr="00C70527">
        <w:rPr>
          <w:rFonts w:hint="eastAsia"/>
          <w:highlight w:val="yellow"/>
        </w:rPr>
        <w:t xml:space="preserve"> jurisdiction over Taiwan</w:t>
      </w:r>
    </w:p>
    <w:p w:rsidR="00C70527" w:rsidRDefault="00C70527" w:rsidP="00CE7AE6">
      <w:pPr>
        <w:jc w:val="center"/>
      </w:pPr>
    </w:p>
    <w:p w:rsidR="007A5449" w:rsidRPr="007A5449" w:rsidRDefault="007A5449" w:rsidP="00CE7AE6">
      <w:pPr>
        <w:jc w:val="center"/>
      </w:pPr>
    </w:p>
    <w:p w:rsidR="007A5449" w:rsidRDefault="00BD6EDB" w:rsidP="00CE7AE6">
      <w:pPr>
        <w:ind w:leftChars="118" w:left="283"/>
        <w:jc w:val="center"/>
        <w:rPr>
          <w:rFonts w:ascii="Georgia" w:hAnsi="Georgia" w:cs="Times New Roman"/>
          <w:color w:val="000000"/>
          <w:szCs w:val="24"/>
          <w:shd w:val="clear" w:color="auto" w:fill="FFFFFF"/>
        </w:rPr>
      </w:pPr>
      <w:r w:rsidRPr="00C70527">
        <w:rPr>
          <w:rFonts w:ascii="Georgia" w:hAnsi="Georgia"/>
          <w:szCs w:val="24"/>
          <w:highlight w:val="yellow"/>
        </w:rPr>
        <w:t>Spratly</w:t>
      </w:r>
      <w:r w:rsidRPr="00C70527">
        <w:rPr>
          <w:rStyle w:val="apple-converted-space"/>
          <w:rFonts w:ascii="Georgia" w:hAnsi="Georgia"/>
          <w:szCs w:val="24"/>
        </w:rPr>
        <w:t> </w:t>
      </w:r>
      <w:r w:rsidRPr="00C70527">
        <w:rPr>
          <w:rFonts w:ascii="Georgia" w:hAnsi="Georgia"/>
          <w:szCs w:val="24"/>
          <w:highlight w:val="yellow"/>
        </w:rPr>
        <w:t>Islands</w:t>
      </w:r>
      <w:r w:rsidRPr="00C70527">
        <w:rPr>
          <w:rFonts w:ascii="Georgia" w:hAnsi="Georgia" w:cs="Times New Roman"/>
          <w:color w:val="000000"/>
          <w:szCs w:val="24"/>
          <w:highlight w:val="yellow"/>
          <w:shd w:val="clear" w:color="auto" w:fill="FFFFFF"/>
        </w:rPr>
        <w:t>’ dispute</w:t>
      </w:r>
    </w:p>
    <w:p w:rsidR="007A5449" w:rsidRDefault="007A5449" w:rsidP="00CE7AE6">
      <w:pPr>
        <w:ind w:leftChars="118" w:left="283"/>
        <w:jc w:val="center"/>
        <w:rPr>
          <w:rFonts w:ascii="Georgia" w:hAnsi="Georgia" w:cs="Times New Roman"/>
          <w:color w:val="000000"/>
          <w:szCs w:val="24"/>
          <w:shd w:val="clear" w:color="auto" w:fill="FFFFFF"/>
        </w:rPr>
      </w:pPr>
    </w:p>
    <w:p w:rsidR="007A5449" w:rsidRDefault="00BD6EDB" w:rsidP="00CE7AE6">
      <w:pPr>
        <w:ind w:leftChars="118" w:left="283"/>
        <w:jc w:val="center"/>
        <w:rPr>
          <w:rFonts w:ascii="Georgia" w:hAnsi="Georgia" w:cs="Times New Roman"/>
          <w:color w:val="000000"/>
          <w:szCs w:val="24"/>
          <w:shd w:val="clear" w:color="auto" w:fill="FFFFFF"/>
        </w:rPr>
      </w:pPr>
      <w:r w:rsidRPr="00C70527">
        <w:rPr>
          <w:rStyle w:val="apple-converted-space"/>
          <w:rFonts w:ascii="Georgia" w:hAnsi="Georgia" w:cs="Times New Roman"/>
          <w:color w:val="000000"/>
          <w:szCs w:val="24"/>
          <w:shd w:val="clear" w:color="auto" w:fill="FFFFFF"/>
        </w:rPr>
        <w:t xml:space="preserve">ROC regime on </w:t>
      </w:r>
      <w:r w:rsidRPr="00C70527">
        <w:rPr>
          <w:rFonts w:ascii="Georgia" w:hAnsi="Georgia"/>
          <w:szCs w:val="24"/>
          <w:highlight w:val="yellow"/>
        </w:rPr>
        <w:t>Taiwan</w:t>
      </w:r>
      <w:r w:rsidRPr="00C70527">
        <w:rPr>
          <w:rStyle w:val="apple-converted-space"/>
          <w:rFonts w:ascii="Georgia" w:hAnsi="Georgia" w:cs="Times New Roman"/>
          <w:color w:val="000000"/>
          <w:szCs w:val="24"/>
          <w:shd w:val="clear" w:color="auto" w:fill="FFFFFF"/>
        </w:rPr>
        <w:t> </w:t>
      </w:r>
      <w:r w:rsidRPr="00C70527">
        <w:rPr>
          <w:rFonts w:ascii="Georgia" w:hAnsi="Georgia" w:cs="Times New Roman"/>
          <w:color w:val="000000"/>
          <w:szCs w:val="24"/>
          <w:highlight w:val="yellow"/>
          <w:shd w:val="clear" w:color="auto" w:fill="FFFFFF"/>
        </w:rPr>
        <w:t>claims sovereignty</w:t>
      </w:r>
    </w:p>
    <w:p w:rsidR="007A5449" w:rsidRDefault="007A5449" w:rsidP="00CE7AE6">
      <w:pPr>
        <w:ind w:leftChars="118" w:left="283"/>
        <w:jc w:val="center"/>
        <w:rPr>
          <w:rFonts w:ascii="Georgia" w:hAnsi="Georgia" w:cs="Times New Roman"/>
          <w:color w:val="000000"/>
          <w:szCs w:val="24"/>
          <w:shd w:val="clear" w:color="auto" w:fill="FFFFFF"/>
        </w:rPr>
      </w:pPr>
    </w:p>
    <w:p w:rsidR="00BD6EDB" w:rsidRPr="00B10CC3" w:rsidRDefault="00CE7AE6" w:rsidP="00CE7AE6">
      <w:pPr>
        <w:ind w:leftChars="118" w:left="283"/>
        <w:jc w:val="center"/>
        <w:rPr>
          <w:rFonts w:ascii="Georgia" w:hAnsi="Georgia"/>
          <w:szCs w:val="24"/>
        </w:rPr>
      </w:pPr>
      <w:r>
        <w:rPr>
          <w:rFonts w:ascii="Georgia" w:hAnsi="Georgia" w:cs="Times New Roman" w:hint="eastAsia"/>
          <w:color w:val="000000"/>
          <w:szCs w:val="24"/>
          <w:highlight w:val="yellow"/>
          <w:shd w:val="clear" w:color="auto" w:fill="FFFFFF"/>
        </w:rPr>
        <w:t>T</w:t>
      </w:r>
      <w:r w:rsidR="00BD6EDB" w:rsidRPr="007A5449">
        <w:rPr>
          <w:rFonts w:ascii="Georgia" w:hAnsi="Georgia" w:cs="Times New Roman" w:hint="eastAsia"/>
          <w:color w:val="000000"/>
          <w:szCs w:val="24"/>
          <w:highlight w:val="yellow"/>
          <w:shd w:val="clear" w:color="auto" w:fill="FFFFFF"/>
        </w:rPr>
        <w:t>he</w:t>
      </w:r>
      <w:r w:rsidR="00BD6EDB">
        <w:rPr>
          <w:rFonts w:ascii="Georgia" w:hAnsi="Georgia" w:cs="Times New Roman" w:hint="eastAsia"/>
          <w:color w:val="000000"/>
          <w:szCs w:val="24"/>
          <w:shd w:val="clear" w:color="auto" w:fill="FFFFFF"/>
        </w:rPr>
        <w:t xml:space="preserve"> </w:t>
      </w:r>
      <w:r w:rsidR="00BD6EDB" w:rsidRPr="00C70527">
        <w:rPr>
          <w:rFonts w:ascii="Georgia" w:hAnsi="Georgia" w:cs="Times New Roman" w:hint="eastAsia"/>
          <w:color w:val="000000"/>
          <w:szCs w:val="24"/>
          <w:highlight w:val="yellow"/>
          <w:shd w:val="clear" w:color="auto" w:fill="FFFFFF"/>
        </w:rPr>
        <w:t xml:space="preserve">Spratly Islands fall outside of the geographical definition of </w:t>
      </w:r>
      <w:r w:rsidR="00BD6EDB" w:rsidRPr="00C70527">
        <w:rPr>
          <w:rFonts w:ascii="Georgia" w:hAnsi="Georgia" w:cs="Times New Roman"/>
          <w:color w:val="000000"/>
          <w:szCs w:val="24"/>
          <w:highlight w:val="yellow"/>
          <w:shd w:val="clear" w:color="auto" w:fill="FFFFFF"/>
        </w:rPr>
        <w:t>“</w:t>
      </w:r>
      <w:r w:rsidR="00BD6EDB" w:rsidRPr="00C70527">
        <w:rPr>
          <w:rFonts w:ascii="Georgia" w:hAnsi="Georgia" w:cs="Times New Roman" w:hint="eastAsia"/>
          <w:color w:val="000000"/>
          <w:szCs w:val="24"/>
          <w:highlight w:val="yellow"/>
          <w:shd w:val="clear" w:color="auto" w:fill="FFFFFF"/>
        </w:rPr>
        <w:t>Taiwan</w:t>
      </w:r>
      <w:r w:rsidR="00BD6EDB" w:rsidRPr="00C70527">
        <w:rPr>
          <w:rFonts w:ascii="Georgia" w:hAnsi="Georgia" w:cs="Times New Roman"/>
          <w:color w:val="000000"/>
          <w:szCs w:val="24"/>
          <w:highlight w:val="yellow"/>
          <w:shd w:val="clear" w:color="auto" w:fill="FFFFFF"/>
        </w:rPr>
        <w:t>”</w:t>
      </w:r>
      <w:r w:rsidR="00BD6EDB" w:rsidRPr="00C70527">
        <w:rPr>
          <w:rFonts w:ascii="Georgia" w:hAnsi="Georgia" w:cs="Times New Roman" w:hint="eastAsia"/>
          <w:color w:val="000000"/>
          <w:szCs w:val="24"/>
          <w:highlight w:val="yellow"/>
          <w:shd w:val="clear" w:color="auto" w:fill="FFFFFF"/>
        </w:rPr>
        <w:t xml:space="preserve"> in the TRA</w:t>
      </w:r>
      <w:r w:rsidR="00BD6EDB" w:rsidRPr="00B10CC3">
        <w:rPr>
          <w:rFonts w:ascii="Georgia" w:hAnsi="Georgia" w:cs="Times New Roman"/>
          <w:color w:val="000000"/>
          <w:szCs w:val="24"/>
          <w:shd w:val="clear" w:color="auto" w:fill="FFFFFF"/>
        </w:rPr>
        <w:t>.</w:t>
      </w:r>
    </w:p>
    <w:p w:rsidR="007A5449" w:rsidRDefault="007A5449" w:rsidP="00CE7AE6">
      <w:pPr>
        <w:jc w:val="center"/>
      </w:pPr>
    </w:p>
    <w:p w:rsidR="00BD6EDB" w:rsidRDefault="00BD6EDB" w:rsidP="00CE7AE6">
      <w:pPr>
        <w:jc w:val="center"/>
      </w:pPr>
      <w:r w:rsidRPr="00C70527">
        <w:rPr>
          <w:rFonts w:hint="eastAsia"/>
          <w:highlight w:val="yellow"/>
        </w:rPr>
        <w:t>Pivot to Asia strategy</w:t>
      </w:r>
    </w:p>
    <w:p w:rsidR="00CE7AE6" w:rsidRDefault="00CE7AE6" w:rsidP="00CE7AE6">
      <w:pPr>
        <w:jc w:val="center"/>
      </w:pPr>
    </w:p>
    <w:p w:rsidR="00BD6EDB" w:rsidRDefault="00C70527" w:rsidP="00CE7AE6">
      <w:pPr>
        <w:jc w:val="center"/>
      </w:pPr>
      <w:r w:rsidRPr="00C70527">
        <w:rPr>
          <w:rFonts w:hint="eastAsia"/>
          <w:highlight w:val="yellow"/>
        </w:rPr>
        <w:t>The legality of military conscription in Taiwan</w:t>
      </w:r>
    </w:p>
    <w:p w:rsidR="00C70527" w:rsidRDefault="00C70527" w:rsidP="00CE7AE6">
      <w:pPr>
        <w:jc w:val="center"/>
      </w:pPr>
    </w:p>
    <w:p w:rsidR="00BD6EDB" w:rsidRPr="00C87FEB" w:rsidRDefault="00BD6EDB" w:rsidP="00CE7AE6">
      <w:pPr>
        <w:jc w:val="center"/>
      </w:pPr>
    </w:p>
    <w:p w:rsidR="00BD6EDB" w:rsidRDefault="00BD6EDB" w:rsidP="00CE7AE6">
      <w:pPr>
        <w:jc w:val="center"/>
      </w:pPr>
      <w:r w:rsidRPr="00380C7D">
        <w:rPr>
          <w:rFonts w:hint="eastAsia"/>
          <w:highlight w:val="yellow"/>
        </w:rPr>
        <w:t>Torture of Conscriptees?</w:t>
      </w:r>
    </w:p>
    <w:p w:rsidR="00BD6EDB" w:rsidRDefault="00BD6EDB" w:rsidP="00CE7AE6">
      <w:pPr>
        <w:jc w:val="center"/>
      </w:pPr>
    </w:p>
    <w:p w:rsidR="00BD6EDB" w:rsidRDefault="00BD6EDB" w:rsidP="00CE7AE6">
      <w:pPr>
        <w:jc w:val="center"/>
      </w:pPr>
      <w:r w:rsidRPr="00B85BBC">
        <w:rPr>
          <w:highlight w:val="yellow"/>
        </w:rPr>
        <w:t>24-year-old draftee Hung Chung-chiu</w:t>
      </w:r>
    </w:p>
    <w:p w:rsidR="00BD6EDB" w:rsidRPr="007A5449" w:rsidRDefault="00BD6EDB" w:rsidP="00CE7AE6">
      <w:pPr>
        <w:jc w:val="center"/>
      </w:pPr>
    </w:p>
    <w:p w:rsidR="00BD6EDB" w:rsidRDefault="00BD6EDB" w:rsidP="00CE7AE6">
      <w:pPr>
        <w:jc w:val="center"/>
      </w:pPr>
      <w:r w:rsidRPr="00B85BBC">
        <w:rPr>
          <w:highlight w:val="yellow"/>
        </w:rPr>
        <w:t>300 per year</w:t>
      </w:r>
    </w:p>
    <w:p w:rsidR="00BD6EDB" w:rsidRDefault="00BD6EDB" w:rsidP="00BD6EDB"/>
    <w:p w:rsidR="00BD6EDB" w:rsidRDefault="00BD6EDB" w:rsidP="00BD6EDB"/>
    <w:p w:rsidR="00B85BBC" w:rsidRDefault="002A6C97" w:rsidP="00CE7AE6">
      <w:pPr>
        <w:jc w:val="center"/>
      </w:pPr>
      <w:r>
        <w:rPr>
          <w:rFonts w:hint="eastAsia"/>
          <w:highlight w:val="yellow"/>
        </w:rPr>
        <w:t>Taiwan</w:t>
      </w:r>
      <w:r>
        <w:rPr>
          <w:highlight w:val="yellow"/>
        </w:rPr>
        <w:t>’</w:t>
      </w:r>
      <w:r>
        <w:rPr>
          <w:rFonts w:hint="eastAsia"/>
          <w:highlight w:val="yellow"/>
        </w:rPr>
        <w:t>s l</w:t>
      </w:r>
      <w:r w:rsidR="00B85BBC" w:rsidRPr="00B85BBC">
        <w:rPr>
          <w:rFonts w:hint="eastAsia"/>
          <w:highlight w:val="yellow"/>
        </w:rPr>
        <w:t>egal status:</w:t>
      </w:r>
      <w:r w:rsidR="00B85BBC">
        <w:rPr>
          <w:rFonts w:hint="eastAsia"/>
          <w:highlight w:val="yellow"/>
        </w:rPr>
        <w:t xml:space="preserve"> </w:t>
      </w:r>
      <w:r w:rsidR="00B85BBC" w:rsidRPr="00B85BBC">
        <w:rPr>
          <w:rFonts w:hint="eastAsia"/>
          <w:highlight w:val="yellow"/>
        </w:rPr>
        <w:t>undetermined</w:t>
      </w:r>
    </w:p>
    <w:p w:rsidR="007A5449" w:rsidRDefault="007A5449" w:rsidP="00CE7AE6">
      <w:pPr>
        <w:jc w:val="center"/>
      </w:pPr>
    </w:p>
    <w:p w:rsidR="00B85BBC" w:rsidRPr="00C87FEB" w:rsidRDefault="00B85BBC" w:rsidP="00CE7AE6">
      <w:pPr>
        <w:wordWrap w:val="0"/>
        <w:jc w:val="center"/>
      </w:pPr>
      <w:r w:rsidRPr="00B85BBC">
        <w:rPr>
          <w:rFonts w:hint="eastAsia"/>
          <w:highlight w:val="yellow"/>
        </w:rPr>
        <w:t>US policy</w:t>
      </w:r>
      <w:r w:rsidR="002A6C97">
        <w:rPr>
          <w:rFonts w:hint="eastAsia"/>
          <w:highlight w:val="yellow"/>
        </w:rPr>
        <w:t xml:space="preserve"> regarding Taiwan</w:t>
      </w:r>
      <w:r w:rsidRPr="00B85BBC">
        <w:rPr>
          <w:rFonts w:hint="eastAsia"/>
          <w:highlight w:val="yellow"/>
        </w:rPr>
        <w:t>: strategic ambiguity</w:t>
      </w:r>
    </w:p>
    <w:p w:rsidR="00BD6EDB" w:rsidRDefault="00BD6EDB" w:rsidP="00BD6ED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</w:pPr>
    </w:p>
    <w:p w:rsidR="00CE7AE6" w:rsidRDefault="00BD6EDB" w:rsidP="00BD6ED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</w:pPr>
      <w:r w:rsidRPr="004661B4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  <w:t xml:space="preserve"> </w:t>
      </w:r>
    </w:p>
    <w:p w:rsidR="00BD6EDB" w:rsidRDefault="00BD6EDB" w:rsidP="00BD6EDB">
      <w:pPr>
        <w:widowControl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shd w:val="clear" w:color="auto" w:fill="FFFFFF"/>
        </w:rPr>
      </w:pPr>
      <w:r w:rsidRPr="000E3705">
        <w:rPr>
          <w:rFonts w:ascii="Times New Roman" w:eastAsia="新細明體" w:hAnsi="Times New Roman" w:cs="Times New Roman"/>
          <w:color w:val="000000"/>
          <w:kern w:val="0"/>
          <w:szCs w:val="24"/>
          <w:highlight w:val="yellow"/>
          <w:shd w:val="clear" w:color="auto" w:fill="FFFFFF"/>
        </w:rPr>
        <w:t>22 USC 3301 (c)</w:t>
      </w:r>
      <w:r w:rsidRPr="000E3705">
        <w:rPr>
          <w:rFonts w:ascii="Times New Roman" w:eastAsia="新細明體" w:hAnsi="Times New Roman" w:cs="Times New Roman"/>
          <w:color w:val="000000"/>
          <w:kern w:val="0"/>
          <w:szCs w:val="24"/>
          <w:highlight w:val="yellow"/>
        </w:rPr>
        <w:t> </w:t>
      </w:r>
      <w:r w:rsidRPr="000E3705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highlight w:val="yellow"/>
          <w:shd w:val="clear" w:color="auto" w:fill="FFFFFF"/>
        </w:rPr>
        <w:t>Human rights</w:t>
      </w:r>
    </w:p>
    <w:p w:rsidR="007A5449" w:rsidRPr="004661B4" w:rsidRDefault="007A5449" w:rsidP="00BD6EDB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BD6EDB" w:rsidRPr="004661B4" w:rsidRDefault="00BD6EDB" w:rsidP="00BD6EDB">
      <w:pPr>
        <w:widowControl/>
        <w:shd w:val="clear" w:color="auto" w:fill="FFFFFF"/>
        <w:ind w:leftChars="177" w:left="425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B85BBC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  <w:highlight w:val="yellow"/>
        </w:rPr>
        <w:t>The preservation and enhancement of the human rights of all the people on Taiwan are hereby reaffirmed as objectives of the United States.</w:t>
      </w:r>
    </w:p>
    <w:p w:rsidR="00BD6EDB" w:rsidRDefault="00BD6EDB" w:rsidP="00BD6EDB">
      <w:pPr>
        <w:shd w:val="clear" w:color="auto" w:fill="FFFFFF"/>
        <w:ind w:leftChars="177" w:left="425"/>
        <w:jc w:val="both"/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</w:pPr>
    </w:p>
    <w:p w:rsidR="00CE7AE6" w:rsidRDefault="00CE7AE6" w:rsidP="00BD6EDB">
      <w:pPr>
        <w:shd w:val="clear" w:color="auto" w:fill="FFFFFF"/>
        <w:ind w:leftChars="177" w:left="425"/>
        <w:jc w:val="both"/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</w:pPr>
    </w:p>
    <w:p w:rsidR="00BD6EDB" w:rsidRPr="00E32C02" w:rsidRDefault="00BD6EDB" w:rsidP="00BD6EDB">
      <w:pPr>
        <w:ind w:leftChars="118" w:left="283"/>
        <w:rPr>
          <w:i/>
        </w:rPr>
      </w:pPr>
      <w:r w:rsidRPr="000E3705">
        <w:rPr>
          <w:rFonts w:hint="eastAsia"/>
          <w:i/>
          <w:highlight w:val="yellow"/>
        </w:rPr>
        <w:t xml:space="preserve">Where is the legal basis for the Republic of China in Taiwan to maintain a Ministry of National Defense on Taiwanese soil, and to impose mandatory military conscription policies over the local Taiwan </w:t>
      </w:r>
      <w:r w:rsidRPr="000E3705">
        <w:rPr>
          <w:i/>
          <w:highlight w:val="yellow"/>
        </w:rPr>
        <w:t>populace?</w:t>
      </w:r>
      <w:r w:rsidRPr="00E32C02">
        <w:rPr>
          <w:rFonts w:hint="eastAsia"/>
          <w:i/>
        </w:rPr>
        <w:t xml:space="preserve"> </w:t>
      </w:r>
    </w:p>
    <w:p w:rsidR="00BD6EDB" w:rsidRPr="00B85BBC" w:rsidRDefault="00BD6EDB" w:rsidP="00BD6EDB">
      <w:pPr>
        <w:shd w:val="clear" w:color="auto" w:fill="FFFFFF"/>
        <w:jc w:val="both"/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</w:pPr>
    </w:p>
    <w:p w:rsidR="00BD6EDB" w:rsidRDefault="00BD6EDB" w:rsidP="00BD6EDB">
      <w:pPr>
        <w:shd w:val="clear" w:color="auto" w:fill="FFFFFF"/>
        <w:jc w:val="both"/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</w:pPr>
    </w:p>
    <w:p w:rsidR="00CE7AE6" w:rsidRDefault="00CE7AE6" w:rsidP="00BD6EDB">
      <w:pPr>
        <w:shd w:val="clear" w:color="auto" w:fill="FFFFFF"/>
        <w:jc w:val="both"/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</w:pPr>
    </w:p>
    <w:p w:rsidR="00CE7AE6" w:rsidRPr="00CE7AE6" w:rsidRDefault="00CE7AE6" w:rsidP="00BD6EDB">
      <w:pPr>
        <w:shd w:val="clear" w:color="auto" w:fill="FFFFFF"/>
        <w:jc w:val="both"/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</w:pPr>
    </w:p>
    <w:p w:rsidR="00BD6EDB" w:rsidRPr="00B85BBC" w:rsidRDefault="00BD6EDB" w:rsidP="00BD6EDB">
      <w:pPr>
        <w:shd w:val="clear" w:color="auto" w:fill="FFFFFF"/>
        <w:jc w:val="both"/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highlight w:val="yellow"/>
          <w:shd w:val="clear" w:color="auto" w:fill="FFFFFF"/>
        </w:rPr>
      </w:pPr>
      <w:r w:rsidRPr="00B85BBC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  <w:highlight w:val="yellow"/>
          <w:shd w:val="clear" w:color="auto" w:fill="FFFFFF"/>
        </w:rPr>
        <w:t>Conclusion</w:t>
      </w:r>
    </w:p>
    <w:p w:rsidR="00BD6EDB" w:rsidRPr="00B85BBC" w:rsidRDefault="00BD6EDB" w:rsidP="00BD6EDB">
      <w:pPr>
        <w:shd w:val="clear" w:color="auto" w:fill="FFFFFF"/>
        <w:jc w:val="both"/>
        <w:rPr>
          <w:rFonts w:ascii="Times New Roman" w:eastAsia="新細明體" w:hAnsi="Times New Roman" w:cs="Times New Roman"/>
          <w:color w:val="000000"/>
          <w:kern w:val="0"/>
          <w:szCs w:val="24"/>
          <w:highlight w:val="yellow"/>
          <w:shd w:val="clear" w:color="auto" w:fill="FFFFFF"/>
        </w:rPr>
      </w:pPr>
    </w:p>
    <w:p w:rsidR="00BD6EDB" w:rsidRDefault="00BD6EDB" w:rsidP="00BD6EDB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B85BBC">
        <w:rPr>
          <w:rFonts w:ascii="Arial" w:hAnsi="Arial" w:cs="Arial"/>
          <w:color w:val="222222"/>
          <w:highlight w:val="yellow"/>
        </w:rPr>
        <w:t>U</w:t>
      </w:r>
      <w:r w:rsidRPr="00B85BBC">
        <w:rPr>
          <w:rFonts w:ascii="Arial" w:hAnsi="Arial" w:cs="Arial" w:hint="eastAsia"/>
          <w:color w:val="222222"/>
          <w:highlight w:val="yellow"/>
        </w:rPr>
        <w:t>.S. Executive Branch officials and members of Congress</w:t>
      </w:r>
      <w:r w:rsidRPr="00B85BBC">
        <w:rPr>
          <w:rFonts w:ascii="Arial" w:hAnsi="Arial" w:cs="Arial"/>
          <w:color w:val="222222"/>
          <w:highlight w:val="yellow"/>
        </w:rPr>
        <w:t xml:space="preserve"> should call for a moratorium on all military conscription activities </w:t>
      </w:r>
      <w:r w:rsidRPr="00B85BBC">
        <w:rPr>
          <w:rFonts w:ascii="Arial" w:hAnsi="Arial" w:cs="Arial" w:hint="eastAsia"/>
          <w:color w:val="222222"/>
          <w:highlight w:val="yellow"/>
        </w:rPr>
        <w:t xml:space="preserve">by the ROC regime </w:t>
      </w:r>
      <w:r w:rsidRPr="00B85BBC">
        <w:rPr>
          <w:rFonts w:ascii="Arial" w:hAnsi="Arial" w:cs="Arial"/>
          <w:color w:val="222222"/>
          <w:highlight w:val="yellow"/>
        </w:rPr>
        <w:t xml:space="preserve">in Taiwan </w:t>
      </w:r>
      <w:r w:rsidRPr="00B85BBC">
        <w:rPr>
          <w:rFonts w:ascii="Arial" w:hAnsi="Arial" w:cs="Arial" w:hint="eastAsia"/>
          <w:color w:val="222222"/>
          <w:highlight w:val="yellow"/>
        </w:rPr>
        <w:t xml:space="preserve">ASAP </w:t>
      </w:r>
      <w:r w:rsidRPr="00B85BBC">
        <w:rPr>
          <w:rFonts w:ascii="Arial" w:hAnsi="Arial" w:cs="Arial"/>
          <w:color w:val="222222"/>
          <w:highlight w:val="yellow"/>
        </w:rPr>
        <w:t>until the exact legal basis for such policies (under international law) can be firmly established.</w:t>
      </w:r>
      <w:r w:rsidRPr="006456F4">
        <w:rPr>
          <w:rFonts w:ascii="Arial" w:hAnsi="Arial" w:cs="Arial"/>
          <w:color w:val="222222"/>
        </w:rPr>
        <w:t xml:space="preserve">  </w:t>
      </w:r>
    </w:p>
    <w:p w:rsidR="00BD6EDB" w:rsidRDefault="00BD6EDB" w:rsidP="00BD6EDB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D6EDB" w:rsidRDefault="00BD6EDB" w:rsidP="00BD6EDB">
      <w:pPr>
        <w:shd w:val="clear" w:color="auto" w:fill="FFFFFF"/>
        <w:jc w:val="both"/>
        <w:rPr>
          <w:rFonts w:ascii="Arial" w:hAnsi="Arial" w:cs="Arial"/>
          <w:color w:val="222222"/>
        </w:rPr>
      </w:pPr>
    </w:p>
    <w:sectPr w:rsidR="00BD6EDB" w:rsidSect="00916F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633" w:rsidRDefault="003A2633" w:rsidP="00232E48">
      <w:r>
        <w:separator/>
      </w:r>
    </w:p>
  </w:endnote>
  <w:endnote w:type="continuationSeparator" w:id="1">
    <w:p w:rsidR="003A2633" w:rsidRDefault="003A2633" w:rsidP="00232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633" w:rsidRDefault="003A2633" w:rsidP="00232E48">
      <w:r>
        <w:separator/>
      </w:r>
    </w:p>
  </w:footnote>
  <w:footnote w:type="continuationSeparator" w:id="1">
    <w:p w:rsidR="003A2633" w:rsidRDefault="003A2633" w:rsidP="00232E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EDB"/>
    <w:rsid w:val="000E3705"/>
    <w:rsid w:val="001D1CE7"/>
    <w:rsid w:val="00232E48"/>
    <w:rsid w:val="002762DF"/>
    <w:rsid w:val="002A6C97"/>
    <w:rsid w:val="00380C7D"/>
    <w:rsid w:val="003A2633"/>
    <w:rsid w:val="00645CF1"/>
    <w:rsid w:val="007A5449"/>
    <w:rsid w:val="00916FA8"/>
    <w:rsid w:val="009F5C9A"/>
    <w:rsid w:val="00B85BBC"/>
    <w:rsid w:val="00BD6EDB"/>
    <w:rsid w:val="00BE6D51"/>
    <w:rsid w:val="00C70527"/>
    <w:rsid w:val="00CE7AE6"/>
    <w:rsid w:val="00E04C8C"/>
    <w:rsid w:val="00E6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D6E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BD6EDB"/>
  </w:style>
  <w:style w:type="paragraph" w:styleId="a3">
    <w:name w:val="header"/>
    <w:basedOn w:val="a"/>
    <w:link w:val="a4"/>
    <w:uiPriority w:val="99"/>
    <w:semiHidden/>
    <w:unhideWhenUsed/>
    <w:rsid w:val="00232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32E4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32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32E4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2014-05-24T11:07:00Z</dcterms:created>
  <dcterms:modified xsi:type="dcterms:W3CDTF">2014-05-29T08:27:00Z</dcterms:modified>
</cp:coreProperties>
</file>