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32B" w:rsidRPr="0092232B" w:rsidRDefault="0092232B" w:rsidP="00922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細明體" w:hAnsi="Arial" w:cs="Arial"/>
          <w:color w:val="000000"/>
          <w:kern w:val="0"/>
          <w:szCs w:val="24"/>
        </w:rPr>
      </w:pPr>
      <w:r>
        <w:rPr>
          <w:rFonts w:ascii="Arial" w:eastAsia="細明體" w:hAnsi="Arial" w:cs="Arial" w:hint="eastAsia"/>
          <w:color w:val="000000"/>
          <w:kern w:val="0"/>
          <w:szCs w:val="24"/>
        </w:rPr>
        <w:t xml:space="preserve">-- excerpted from </w:t>
      </w:r>
      <w:r w:rsidRPr="0092232B">
        <w:rPr>
          <w:rFonts w:ascii="Arial" w:eastAsia="細明體" w:hAnsi="Arial" w:cs="Arial"/>
          <w:color w:val="000000"/>
          <w:kern w:val="0"/>
          <w:szCs w:val="24"/>
        </w:rPr>
        <w:t>“The End of the Pacific War in World War II</w:t>
      </w:r>
      <w:r>
        <w:rPr>
          <w:rFonts w:ascii="Arial" w:eastAsia="細明體" w:hAnsi="Arial" w:cs="Arial" w:hint="eastAsia"/>
          <w:color w:val="000000"/>
          <w:kern w:val="0"/>
          <w:szCs w:val="24"/>
        </w:rPr>
        <w:t>,</w:t>
      </w:r>
      <w:r w:rsidRPr="0092232B">
        <w:rPr>
          <w:rFonts w:ascii="Arial" w:eastAsia="細明體" w:hAnsi="Arial" w:cs="Arial"/>
          <w:color w:val="000000"/>
          <w:kern w:val="0"/>
          <w:szCs w:val="24"/>
        </w:rPr>
        <w:t>”</w:t>
      </w:r>
      <w:r>
        <w:rPr>
          <w:rFonts w:ascii="Arial" w:eastAsia="細明體" w:hAnsi="Arial" w:cs="Arial" w:hint="eastAsia"/>
          <w:color w:val="000000"/>
          <w:kern w:val="0"/>
          <w:szCs w:val="24"/>
        </w:rPr>
        <w:t xml:space="preserve"> by </w:t>
      </w:r>
      <w:r w:rsidRPr="0092232B">
        <w:rPr>
          <w:rFonts w:ascii="Arial" w:eastAsia="細明體" w:hAnsi="Arial" w:cs="Arial"/>
          <w:color w:val="000000"/>
          <w:kern w:val="0"/>
          <w:szCs w:val="24"/>
        </w:rPr>
        <w:t>Gerhard L. Weinberg</w:t>
      </w:r>
      <w:r>
        <w:rPr>
          <w:rFonts w:ascii="Arial" w:eastAsia="細明體" w:hAnsi="Arial" w:cs="Arial" w:hint="eastAsia"/>
          <w:color w:val="000000"/>
          <w:kern w:val="0"/>
          <w:szCs w:val="24"/>
        </w:rPr>
        <w:t xml:space="preserve">, as collected in </w:t>
      </w:r>
      <w:r w:rsidRPr="0092232B">
        <w:rPr>
          <w:rFonts w:ascii="Arial" w:eastAsia="細明體" w:hAnsi="Arial" w:cs="Arial"/>
          <w:color w:val="000000"/>
          <w:kern w:val="0"/>
          <w:szCs w:val="24"/>
          <w:u w:val="single"/>
        </w:rPr>
        <w:t>Between War and Peace, How America Ends its Wars</w:t>
      </w:r>
      <w:r w:rsidRPr="0092232B">
        <w:rPr>
          <w:rFonts w:ascii="Arial" w:eastAsia="細明體" w:hAnsi="Arial" w:cs="Arial"/>
          <w:color w:val="000000"/>
          <w:kern w:val="0"/>
          <w:szCs w:val="24"/>
        </w:rPr>
        <w:t xml:space="preserve">, edited by Col. Matthew </w:t>
      </w:r>
      <w:proofErr w:type="spellStart"/>
      <w:r w:rsidRPr="0092232B">
        <w:rPr>
          <w:rFonts w:ascii="Arial" w:eastAsia="細明體" w:hAnsi="Arial" w:cs="Arial"/>
          <w:color w:val="000000"/>
          <w:kern w:val="0"/>
          <w:szCs w:val="24"/>
        </w:rPr>
        <w:t>Moten</w:t>
      </w:r>
      <w:proofErr w:type="spellEnd"/>
      <w:r w:rsidRPr="0092232B">
        <w:rPr>
          <w:rFonts w:ascii="Arial" w:eastAsia="細明體" w:hAnsi="Arial" w:cs="Arial"/>
          <w:color w:val="000000"/>
          <w:kern w:val="0"/>
          <w:szCs w:val="24"/>
        </w:rPr>
        <w:t xml:space="preserve">, published </w:t>
      </w:r>
      <w:r>
        <w:rPr>
          <w:rFonts w:ascii="Arial" w:eastAsia="細明體" w:hAnsi="Arial" w:cs="Arial" w:hint="eastAsia"/>
          <w:color w:val="000000"/>
          <w:kern w:val="0"/>
          <w:szCs w:val="24"/>
        </w:rPr>
        <w:t xml:space="preserve">in 2011 </w:t>
      </w:r>
      <w:r w:rsidRPr="0092232B">
        <w:rPr>
          <w:rFonts w:ascii="Arial" w:eastAsia="細明體" w:hAnsi="Arial" w:cs="Arial"/>
          <w:color w:val="000000"/>
          <w:kern w:val="0"/>
          <w:szCs w:val="24"/>
        </w:rPr>
        <w:t>by Free Press (Simon &amp; Schust</w:t>
      </w:r>
      <w:r>
        <w:rPr>
          <w:rFonts w:ascii="Arial" w:eastAsia="細明體" w:hAnsi="Arial" w:cs="Arial"/>
          <w:color w:val="000000"/>
          <w:kern w:val="0"/>
          <w:szCs w:val="24"/>
        </w:rPr>
        <w:t xml:space="preserve">er, Inc.), New York </w:t>
      </w:r>
    </w:p>
    <w:p w:rsidR="0092232B" w:rsidRPr="0092232B" w:rsidRDefault="0092232B" w:rsidP="00922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細明體" w:hAnsi="Arial" w:cs="Arial" w:hint="eastAsia"/>
          <w:color w:val="000000"/>
          <w:kern w:val="0"/>
          <w:szCs w:val="24"/>
        </w:rPr>
      </w:pPr>
    </w:p>
    <w:p w:rsidR="0092232B" w:rsidRDefault="0092232B" w:rsidP="00922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細明體" w:hAnsi="Arial" w:cs="Arial" w:hint="eastAsia"/>
          <w:color w:val="000000"/>
          <w:kern w:val="0"/>
          <w:szCs w:val="24"/>
        </w:rPr>
      </w:pPr>
      <w:r w:rsidRPr="0092232B">
        <w:rPr>
          <w:rFonts w:ascii="Arial" w:eastAsia="細明體" w:hAnsi="Arial" w:cs="Arial"/>
          <w:color w:val="000000"/>
          <w:kern w:val="0"/>
          <w:szCs w:val="24"/>
        </w:rPr>
        <w:t xml:space="preserve">Many historians dispute the view that the United States was the legal occupier of Japan, and point out </w:t>
      </w:r>
      <w:proofErr w:type="gramStart"/>
      <w:r w:rsidRPr="0092232B">
        <w:rPr>
          <w:rFonts w:ascii="Arial" w:eastAsia="細明體" w:hAnsi="Arial" w:cs="Arial"/>
          <w:color w:val="000000"/>
          <w:kern w:val="0"/>
          <w:szCs w:val="24"/>
        </w:rPr>
        <w:t>that</w:t>
      </w:r>
      <w:r w:rsidR="00FA7D89">
        <w:rPr>
          <w:rFonts w:ascii="Arial" w:eastAsia="細明體" w:hAnsi="Arial" w:cs="Arial"/>
          <w:color w:val="000000"/>
          <w:kern w:val="0"/>
          <w:szCs w:val="24"/>
        </w:rPr>
        <w:t xml:space="preserve"> ”</w:t>
      </w:r>
      <w:proofErr w:type="gramEnd"/>
      <w:r w:rsidR="00FA7D89">
        <w:rPr>
          <w:rFonts w:ascii="Arial" w:eastAsia="細明體" w:hAnsi="Arial" w:cs="Arial"/>
          <w:color w:val="000000"/>
          <w:kern w:val="0"/>
          <w:szCs w:val="24"/>
        </w:rPr>
        <w:t>The Allies occupied Japan.”</w:t>
      </w:r>
      <w:r w:rsidR="00FA7D89">
        <w:rPr>
          <w:rFonts w:ascii="Arial" w:eastAsia="細明體" w:hAnsi="Arial" w:cs="Arial" w:hint="eastAsia"/>
          <w:color w:val="000000"/>
          <w:kern w:val="0"/>
          <w:szCs w:val="24"/>
        </w:rPr>
        <w:t xml:space="preserve"> </w:t>
      </w:r>
      <w:r w:rsidRPr="0092232B">
        <w:rPr>
          <w:rFonts w:ascii="Arial" w:eastAsia="細明體" w:hAnsi="Arial" w:cs="Arial"/>
          <w:color w:val="000000"/>
          <w:kern w:val="0"/>
          <w:szCs w:val="24"/>
        </w:rPr>
        <w:t>However, Gerhard L. Weinberg (Ph.D., University of Chicago) clarifies the correct view in his essay “The End of the Pacific War in World War II.” He describes the historical situation in metropolitan Japan as follows:</w:t>
      </w:r>
    </w:p>
    <w:p w:rsidR="0092232B" w:rsidRDefault="0092232B" w:rsidP="00922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細明體" w:hAnsi="Arial" w:cs="Arial" w:hint="eastAsia"/>
          <w:color w:val="000000"/>
          <w:kern w:val="0"/>
          <w:szCs w:val="24"/>
        </w:rPr>
      </w:pPr>
    </w:p>
    <w:p w:rsidR="00FA7D89" w:rsidRDefault="00FA7D89" w:rsidP="00922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細明體" w:hAnsi="Arial" w:cs="Arial" w:hint="eastAsia"/>
          <w:color w:val="000000"/>
          <w:kern w:val="0"/>
          <w:szCs w:val="24"/>
        </w:rPr>
      </w:pPr>
    </w:p>
    <w:p w:rsidR="00FA7D89" w:rsidRPr="0092232B" w:rsidRDefault="00FA7D89" w:rsidP="00922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細明體" w:hAnsi="Arial" w:cs="Arial"/>
          <w:color w:val="000000"/>
          <w:kern w:val="0"/>
          <w:szCs w:val="24"/>
        </w:rPr>
      </w:pPr>
    </w:p>
    <w:p w:rsidR="0092232B" w:rsidRDefault="0092232B" w:rsidP="00922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細明體" w:hAnsi="Arial" w:cs="Arial" w:hint="eastAsia"/>
          <w:color w:val="000000"/>
          <w:kern w:val="0"/>
          <w:szCs w:val="24"/>
        </w:rPr>
      </w:pPr>
      <w:r w:rsidRPr="0092232B">
        <w:rPr>
          <w:rFonts w:ascii="Arial" w:eastAsia="細明體" w:hAnsi="Arial" w:cs="Arial"/>
          <w:color w:val="000000"/>
          <w:kern w:val="0"/>
          <w:szCs w:val="24"/>
        </w:rPr>
        <w:t xml:space="preserve">The Japanese surrender and occupation meant that America’s key aim had been attained.  The fact that an American was supreme commander and through his staff could provide direction to the country as a whole enormously simplified a process that would not be hampered by any need for unanimity </w:t>
      </w:r>
      <w:r w:rsidR="00FA7D89">
        <w:rPr>
          <w:rFonts w:ascii="Arial" w:eastAsia="細明體" w:hAnsi="Arial" w:cs="Arial" w:hint="eastAsia"/>
          <w:color w:val="000000"/>
          <w:kern w:val="0"/>
          <w:szCs w:val="24"/>
        </w:rPr>
        <w:t xml:space="preserve">-- </w:t>
      </w:r>
      <w:r w:rsidRPr="0092232B">
        <w:rPr>
          <w:rFonts w:ascii="Arial" w:eastAsia="細明體" w:hAnsi="Arial" w:cs="Arial"/>
          <w:color w:val="000000"/>
          <w:kern w:val="0"/>
          <w:szCs w:val="24"/>
        </w:rPr>
        <w:t>or more likely conflicting plans and intentions</w:t>
      </w:r>
      <w:r w:rsidR="00FA7D89">
        <w:rPr>
          <w:rFonts w:ascii="Arial" w:eastAsia="細明體" w:hAnsi="Arial" w:cs="Arial" w:hint="eastAsia"/>
          <w:color w:val="000000"/>
          <w:kern w:val="0"/>
          <w:szCs w:val="24"/>
        </w:rPr>
        <w:t xml:space="preserve"> --</w:t>
      </w:r>
      <w:r w:rsidRPr="0092232B">
        <w:rPr>
          <w:rFonts w:ascii="Arial" w:eastAsia="細明體" w:hAnsi="Arial" w:cs="Arial"/>
          <w:color w:val="000000"/>
          <w:kern w:val="0"/>
          <w:szCs w:val="24"/>
        </w:rPr>
        <w:t xml:space="preserve"> of several occupying powers.  There was an Allied Council that met regularly in Tokyo and included Soviet, British, and Chinese representatives, but it operated in practice as an advisory, not an executive or administrative body. </w:t>
      </w:r>
    </w:p>
    <w:p w:rsidR="0092232B" w:rsidRDefault="0092232B" w:rsidP="00922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細明體" w:hAnsi="Arial" w:cs="Arial" w:hint="eastAsia"/>
          <w:color w:val="000000"/>
          <w:kern w:val="0"/>
          <w:szCs w:val="24"/>
        </w:rPr>
      </w:pPr>
    </w:p>
    <w:p w:rsidR="00FA7D89" w:rsidRDefault="00FA7D89" w:rsidP="00922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細明體" w:hAnsi="Arial" w:cs="Arial" w:hint="eastAsia"/>
          <w:color w:val="000000"/>
          <w:kern w:val="0"/>
          <w:szCs w:val="24"/>
        </w:rPr>
      </w:pPr>
    </w:p>
    <w:p w:rsidR="00FA7D89" w:rsidRPr="0092232B" w:rsidRDefault="00FA7D89" w:rsidP="00922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細明體" w:hAnsi="Arial" w:cs="Arial"/>
          <w:color w:val="000000"/>
          <w:kern w:val="0"/>
          <w:szCs w:val="24"/>
        </w:rPr>
      </w:pPr>
    </w:p>
    <w:p w:rsidR="0092232B" w:rsidRPr="0092232B" w:rsidRDefault="0092232B" w:rsidP="00922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細明體" w:hAnsi="Arial" w:cs="Arial"/>
          <w:color w:val="000000"/>
          <w:kern w:val="0"/>
          <w:szCs w:val="24"/>
        </w:rPr>
      </w:pPr>
      <w:r w:rsidRPr="0092232B">
        <w:rPr>
          <w:rFonts w:ascii="Arial" w:eastAsia="細明體" w:hAnsi="Arial" w:cs="Arial"/>
          <w:color w:val="000000"/>
          <w:kern w:val="0"/>
          <w:szCs w:val="24"/>
        </w:rPr>
        <w:t xml:space="preserve">This essay is collected in Between War and Peace, How America Ends its Wars, edited by Col. Matthew </w:t>
      </w:r>
      <w:proofErr w:type="spellStart"/>
      <w:r w:rsidRPr="0092232B">
        <w:rPr>
          <w:rFonts w:ascii="Arial" w:eastAsia="細明體" w:hAnsi="Arial" w:cs="Arial"/>
          <w:color w:val="000000"/>
          <w:kern w:val="0"/>
          <w:szCs w:val="24"/>
        </w:rPr>
        <w:t>Moten</w:t>
      </w:r>
      <w:proofErr w:type="spellEnd"/>
      <w:r w:rsidRPr="0092232B">
        <w:rPr>
          <w:rFonts w:ascii="Arial" w:eastAsia="細明體" w:hAnsi="Arial" w:cs="Arial"/>
          <w:color w:val="000000"/>
          <w:kern w:val="0"/>
          <w:szCs w:val="24"/>
        </w:rPr>
        <w:t xml:space="preserve">, published </w:t>
      </w:r>
      <w:r>
        <w:rPr>
          <w:rFonts w:ascii="Arial" w:eastAsia="細明體" w:hAnsi="Arial" w:cs="Arial" w:hint="eastAsia"/>
          <w:color w:val="000000"/>
          <w:kern w:val="0"/>
          <w:szCs w:val="24"/>
        </w:rPr>
        <w:t xml:space="preserve">in 2011 </w:t>
      </w:r>
      <w:r w:rsidRPr="0092232B">
        <w:rPr>
          <w:rFonts w:ascii="Arial" w:eastAsia="細明體" w:hAnsi="Arial" w:cs="Arial"/>
          <w:color w:val="000000"/>
          <w:kern w:val="0"/>
          <w:szCs w:val="24"/>
        </w:rPr>
        <w:t>by Free Press (Simon &amp; Schust</w:t>
      </w:r>
      <w:r>
        <w:rPr>
          <w:rFonts w:ascii="Arial" w:eastAsia="細明體" w:hAnsi="Arial" w:cs="Arial"/>
          <w:color w:val="000000"/>
          <w:kern w:val="0"/>
          <w:szCs w:val="24"/>
        </w:rPr>
        <w:t xml:space="preserve">er, Inc.), New York </w:t>
      </w:r>
    </w:p>
    <w:p w:rsidR="000A4D51" w:rsidRPr="0092232B" w:rsidRDefault="000A4D51"/>
    <w:sectPr w:rsidR="000A4D51" w:rsidRPr="0092232B" w:rsidSect="000A4D5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D2B" w:rsidRDefault="00250D2B" w:rsidP="006303AF">
      <w:r>
        <w:separator/>
      </w:r>
    </w:p>
  </w:endnote>
  <w:endnote w:type="continuationSeparator" w:id="0">
    <w:p w:rsidR="00250D2B" w:rsidRDefault="00250D2B" w:rsidP="006303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D2B" w:rsidRDefault="00250D2B" w:rsidP="006303AF">
      <w:r>
        <w:separator/>
      </w:r>
    </w:p>
  </w:footnote>
  <w:footnote w:type="continuationSeparator" w:id="0">
    <w:p w:rsidR="00250D2B" w:rsidRDefault="00250D2B" w:rsidP="006303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7D89"/>
    <w:rsid w:val="000A4D51"/>
    <w:rsid w:val="00250D2B"/>
    <w:rsid w:val="003D7C75"/>
    <w:rsid w:val="006303AF"/>
    <w:rsid w:val="00732680"/>
    <w:rsid w:val="0092232B"/>
    <w:rsid w:val="00EF6856"/>
    <w:rsid w:val="00F13B3C"/>
    <w:rsid w:val="00FA7D8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D5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303AF"/>
    <w:pPr>
      <w:tabs>
        <w:tab w:val="center" w:pos="4153"/>
        <w:tab w:val="right" w:pos="8306"/>
      </w:tabs>
      <w:snapToGrid w:val="0"/>
    </w:pPr>
    <w:rPr>
      <w:sz w:val="20"/>
      <w:szCs w:val="20"/>
    </w:rPr>
  </w:style>
  <w:style w:type="character" w:customStyle="1" w:styleId="a4">
    <w:name w:val="頁首 字元"/>
    <w:basedOn w:val="a0"/>
    <w:link w:val="a3"/>
    <w:uiPriority w:val="99"/>
    <w:semiHidden/>
    <w:rsid w:val="006303AF"/>
    <w:rPr>
      <w:sz w:val="20"/>
      <w:szCs w:val="20"/>
    </w:rPr>
  </w:style>
  <w:style w:type="paragraph" w:styleId="a5">
    <w:name w:val="footer"/>
    <w:basedOn w:val="a"/>
    <w:link w:val="a6"/>
    <w:uiPriority w:val="99"/>
    <w:semiHidden/>
    <w:unhideWhenUsed/>
    <w:rsid w:val="006303AF"/>
    <w:pPr>
      <w:tabs>
        <w:tab w:val="center" w:pos="4153"/>
        <w:tab w:val="right" w:pos="8306"/>
      </w:tabs>
      <w:snapToGrid w:val="0"/>
    </w:pPr>
    <w:rPr>
      <w:sz w:val="20"/>
      <w:szCs w:val="20"/>
    </w:rPr>
  </w:style>
  <w:style w:type="character" w:customStyle="1" w:styleId="a6">
    <w:name w:val="頁尾 字元"/>
    <w:basedOn w:val="a0"/>
    <w:link w:val="a5"/>
    <w:uiPriority w:val="99"/>
    <w:semiHidden/>
    <w:rsid w:val="006303AF"/>
    <w:rPr>
      <w:sz w:val="20"/>
      <w:szCs w:val="20"/>
    </w:rPr>
  </w:style>
  <w:style w:type="paragraph" w:styleId="HTML">
    <w:name w:val="HTML Preformatted"/>
    <w:basedOn w:val="a"/>
    <w:link w:val="HTML0"/>
    <w:uiPriority w:val="99"/>
    <w:semiHidden/>
    <w:unhideWhenUsed/>
    <w:rsid w:val="00922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92232B"/>
    <w:rPr>
      <w:rFonts w:ascii="細明體" w:eastAsia="細明體" w:hAnsi="細明體" w:cs="細明體"/>
      <w:kern w:val="0"/>
      <w:szCs w:val="24"/>
    </w:rPr>
  </w:style>
</w:styles>
</file>

<file path=word/webSettings.xml><?xml version="1.0" encoding="utf-8"?>
<w:webSettings xmlns:r="http://schemas.openxmlformats.org/officeDocument/2006/relationships" xmlns:w="http://schemas.openxmlformats.org/wordprocessingml/2006/main">
  <w:divs>
    <w:div w:id="160218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204</Words>
  <Characters>1163</Characters>
  <Application>Microsoft Office Word</Application>
  <DocSecurity>0</DocSecurity>
  <Lines>9</Lines>
  <Paragraphs>2</Paragraphs>
  <ScaleCrop>false</ScaleCrop>
  <Company>C.M.T</Company>
  <LinksUpToDate>false</LinksUpToDate>
  <CharactersWithSpaces>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2018-04-29T13:55:00Z</dcterms:created>
  <dcterms:modified xsi:type="dcterms:W3CDTF">2018-04-29T14:30:00Z</dcterms:modified>
</cp:coreProperties>
</file>